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423"/>
      </w:tblGrid>
      <w:tr w:rsidR="006C6D6B" w:rsidTr="006C6D6B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6D6B" w:rsidRDefault="006C6D6B" w:rsidP="006C6D6B">
            <w:pPr>
              <w:pStyle w:val="1"/>
              <w:spacing w:before="0"/>
              <w:ind w:lef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СВЕРДЛОВСКАЯ ОБЛАСТЬ       </w:t>
            </w:r>
            <w:r>
              <w:rPr>
                <w:b/>
                <w:sz w:val="24"/>
              </w:rPr>
              <w:tab/>
              <w:t xml:space="preserve">                                                                                                                      МУНИЦИПАЛЬНЫЙ ОТДЕЛ</w:t>
            </w:r>
          </w:p>
          <w:p w:rsidR="006C6D6B" w:rsidRDefault="006C6D6B" w:rsidP="006C6D6B">
            <w:pPr>
              <w:pStyle w:val="1"/>
              <w:spacing w:before="0"/>
              <w:ind w:lef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УПРАВЛЕНИЯ ОБРАЗОВАНИЕМ</w:t>
            </w:r>
          </w:p>
          <w:p w:rsidR="006C6D6B" w:rsidRDefault="006C6D6B" w:rsidP="006C6D6B">
            <w:pPr>
              <w:pStyle w:val="1"/>
              <w:spacing w:before="0"/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МУНИЦИПАЛЬНОГО ОБРАЗОВАНИЯ</w:t>
            </w:r>
          </w:p>
          <w:p w:rsidR="006C6D6B" w:rsidRDefault="006C6D6B" w:rsidP="006C6D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КРАСНОУФИМСКИЙ ОКРУГ</w:t>
            </w:r>
          </w:p>
          <w:p w:rsidR="006C6D6B" w:rsidRDefault="006C6D6B" w:rsidP="006C6D6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623300 Свердловская область</w:t>
            </w:r>
          </w:p>
          <w:p w:rsidR="006C6D6B" w:rsidRDefault="006C6D6B" w:rsidP="006C6D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Красноуфимск, ул. Куйбышева,13</w:t>
            </w:r>
          </w:p>
          <w:p w:rsidR="006C6D6B" w:rsidRDefault="006C6D6B" w:rsidP="006C6D6B">
            <w:pPr>
              <w:jc w:val="center"/>
              <w:rPr>
                <w:rFonts w:ascii="MS Sans Serif" w:hAnsi="MS Sans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2-14-68,: </w:t>
            </w:r>
            <w:proofErr w:type="spellStart"/>
            <w:r>
              <w:rPr>
                <w:color w:val="4F81BD"/>
                <w:sz w:val="24"/>
                <w:szCs w:val="24"/>
                <w:u w:val="single"/>
                <w:lang w:val="en-US"/>
              </w:rPr>
              <w:t>mouo</w:t>
            </w:r>
            <w:proofErr w:type="spellEnd"/>
            <w:r>
              <w:rPr>
                <w:color w:val="4F81BD"/>
                <w:sz w:val="24"/>
                <w:szCs w:val="24"/>
                <w:u w:val="single"/>
                <w:lang w:val="de-DE"/>
              </w:rPr>
              <w:fldChar w:fldCharType="begin"/>
            </w:r>
            <w:r>
              <w:rPr>
                <w:color w:val="4F81BD"/>
                <w:sz w:val="24"/>
                <w:szCs w:val="24"/>
                <w:u w:val="single"/>
                <w:lang w:val="de-DE"/>
              </w:rPr>
              <w:instrText xml:space="preserve"> HYPERLINK "mailto:-kruf@mail.ru" </w:instrText>
            </w:r>
            <w:r>
              <w:rPr>
                <w:color w:val="4F81BD"/>
                <w:sz w:val="24"/>
                <w:szCs w:val="24"/>
                <w:u w:val="single"/>
                <w:lang w:val="de-DE"/>
              </w:rPr>
              <w:fldChar w:fldCharType="separate"/>
            </w:r>
            <w:r>
              <w:rPr>
                <w:rStyle w:val="af3"/>
                <w:color w:val="4F81BD"/>
                <w:sz w:val="24"/>
                <w:u w:val="single"/>
              </w:rPr>
              <w:t>-</w:t>
            </w:r>
            <w:r>
              <w:rPr>
                <w:rStyle w:val="af3"/>
                <w:color w:val="4F81BD"/>
                <w:sz w:val="24"/>
                <w:u w:val="single"/>
                <w:lang w:val="de-DE"/>
              </w:rPr>
              <w:t>kruf</w:t>
            </w:r>
            <w:r>
              <w:rPr>
                <w:rStyle w:val="af3"/>
                <w:color w:val="4F81BD"/>
                <w:sz w:val="24"/>
                <w:u w:val="single"/>
              </w:rPr>
              <w:t>@</w:t>
            </w:r>
            <w:r>
              <w:rPr>
                <w:rStyle w:val="af3"/>
                <w:color w:val="4F81BD"/>
                <w:sz w:val="24"/>
                <w:u w:val="single"/>
                <w:lang w:val="de-DE"/>
              </w:rPr>
              <w:t>mail</w:t>
            </w:r>
            <w:r>
              <w:rPr>
                <w:rStyle w:val="af3"/>
                <w:color w:val="4F81BD"/>
                <w:sz w:val="24"/>
                <w:u w:val="single"/>
              </w:rPr>
              <w:t>.</w:t>
            </w:r>
            <w:proofErr w:type="spellStart"/>
            <w:r>
              <w:rPr>
                <w:rStyle w:val="af3"/>
                <w:color w:val="4F81BD"/>
                <w:sz w:val="24"/>
                <w:u w:val="single"/>
                <w:lang w:val="de-DE"/>
              </w:rPr>
              <w:t>ru</w:t>
            </w:r>
            <w:proofErr w:type="spellEnd"/>
            <w:r>
              <w:rPr>
                <w:color w:val="4F81BD"/>
                <w:sz w:val="24"/>
                <w:szCs w:val="24"/>
                <w:u w:val="single"/>
                <w:lang w:val="de-DE"/>
              </w:rPr>
              <w:fldChar w:fldCharType="end"/>
            </w:r>
          </w:p>
          <w:p w:rsidR="006C6D6B" w:rsidRDefault="006C6D6B" w:rsidP="006C6D6B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8-343-94-(2-14-68)</w:t>
            </w:r>
          </w:p>
          <w:p w:rsidR="006C6D6B" w:rsidRDefault="006C6D6B" w:rsidP="006C6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 6645002836</w:t>
            </w:r>
          </w:p>
          <w:p w:rsidR="006C6D6B" w:rsidRDefault="006C6D6B" w:rsidP="006C6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 6619011001</w:t>
            </w:r>
          </w:p>
          <w:p w:rsidR="006C6D6B" w:rsidRDefault="006C6D6B" w:rsidP="006C6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 02116379</w:t>
            </w:r>
          </w:p>
          <w:p w:rsidR="006C6D6B" w:rsidRDefault="006C6D6B" w:rsidP="008841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44041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  <w:r w:rsidR="000A0B5E">
              <w:rPr>
                <w:sz w:val="24"/>
                <w:szCs w:val="24"/>
              </w:rPr>
              <w:t>1</w:t>
            </w:r>
            <w:r w:rsidR="0044041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.2018 г. №</w:t>
            </w:r>
            <w:r w:rsidR="008558B1">
              <w:rPr>
                <w:sz w:val="24"/>
                <w:szCs w:val="24"/>
              </w:rPr>
              <w:t>1026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6D6B" w:rsidRDefault="006C6D6B" w:rsidP="006C6D6B">
            <w:pPr>
              <w:tabs>
                <w:tab w:val="left" w:pos="13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Руководителям ОО</w:t>
            </w:r>
          </w:p>
        </w:tc>
      </w:tr>
    </w:tbl>
    <w:p w:rsidR="006C6D6B" w:rsidRDefault="006C6D6B" w:rsidP="006C6D6B"/>
    <w:p w:rsidR="00451CDE" w:rsidRDefault="00451CDE" w:rsidP="006C6D6B"/>
    <w:p w:rsidR="00451CDE" w:rsidRPr="00451CDE" w:rsidRDefault="00451CDE" w:rsidP="006C6D6B">
      <w:pPr>
        <w:rPr>
          <w:b/>
          <w:color w:val="000000"/>
          <w:sz w:val="24"/>
          <w:szCs w:val="24"/>
        </w:rPr>
      </w:pPr>
      <w:r w:rsidRPr="00451CDE">
        <w:rPr>
          <w:b/>
          <w:color w:val="000000"/>
          <w:sz w:val="24"/>
          <w:szCs w:val="24"/>
        </w:rPr>
        <w:t xml:space="preserve">Об </w:t>
      </w:r>
      <w:r w:rsidRPr="00451CDE">
        <w:rPr>
          <w:b/>
          <w:color w:val="000000"/>
          <w:sz w:val="24"/>
          <w:szCs w:val="24"/>
        </w:rPr>
        <w:t xml:space="preserve">организации мероприятий в сфере </w:t>
      </w:r>
    </w:p>
    <w:p w:rsidR="00451CDE" w:rsidRPr="00451CDE" w:rsidRDefault="00451CDE" w:rsidP="006C6D6B">
      <w:pPr>
        <w:rPr>
          <w:b/>
          <w:color w:val="000000"/>
          <w:sz w:val="24"/>
          <w:szCs w:val="24"/>
        </w:rPr>
      </w:pPr>
      <w:r w:rsidRPr="00451CDE">
        <w:rPr>
          <w:b/>
          <w:color w:val="000000"/>
          <w:sz w:val="24"/>
          <w:szCs w:val="24"/>
        </w:rPr>
        <w:t xml:space="preserve">обеспечения комплексной безопасности </w:t>
      </w:r>
    </w:p>
    <w:p w:rsidR="00451CDE" w:rsidRPr="00451CDE" w:rsidRDefault="00451CDE" w:rsidP="006C6D6B">
      <w:pPr>
        <w:rPr>
          <w:b/>
          <w:color w:val="000000"/>
          <w:sz w:val="24"/>
          <w:szCs w:val="24"/>
        </w:rPr>
      </w:pPr>
      <w:r w:rsidRPr="00451CDE">
        <w:rPr>
          <w:b/>
          <w:color w:val="000000"/>
          <w:sz w:val="24"/>
          <w:szCs w:val="24"/>
        </w:rPr>
        <w:t xml:space="preserve">в образовательных организациях </w:t>
      </w:r>
      <w:r w:rsidRPr="00451CDE">
        <w:rPr>
          <w:b/>
          <w:color w:val="000000"/>
          <w:sz w:val="24"/>
          <w:szCs w:val="24"/>
        </w:rPr>
        <w:t xml:space="preserve">в период </w:t>
      </w:r>
    </w:p>
    <w:p w:rsidR="00451CDE" w:rsidRPr="00451CDE" w:rsidRDefault="00451CDE" w:rsidP="006C6D6B">
      <w:pPr>
        <w:rPr>
          <w:b/>
          <w:color w:val="000000"/>
          <w:sz w:val="24"/>
          <w:szCs w:val="24"/>
        </w:rPr>
      </w:pPr>
      <w:r w:rsidRPr="00451CDE">
        <w:rPr>
          <w:b/>
          <w:color w:val="000000"/>
          <w:sz w:val="24"/>
          <w:szCs w:val="24"/>
        </w:rPr>
        <w:t xml:space="preserve">проведения мероприятий, посвященных </w:t>
      </w:r>
    </w:p>
    <w:p w:rsidR="00451CDE" w:rsidRDefault="00451CDE" w:rsidP="006C6D6B">
      <w:pPr>
        <w:rPr>
          <w:b/>
          <w:color w:val="000000"/>
          <w:sz w:val="24"/>
          <w:szCs w:val="24"/>
        </w:rPr>
      </w:pPr>
      <w:r w:rsidRPr="00451CDE">
        <w:rPr>
          <w:b/>
          <w:color w:val="000000"/>
          <w:sz w:val="24"/>
          <w:szCs w:val="24"/>
        </w:rPr>
        <w:t>празднованию Нового года и Рождества Христова</w:t>
      </w:r>
    </w:p>
    <w:p w:rsidR="00451CDE" w:rsidRPr="00451CDE" w:rsidRDefault="00451CDE" w:rsidP="006C6D6B">
      <w:pPr>
        <w:rPr>
          <w:b/>
          <w:sz w:val="24"/>
          <w:szCs w:val="24"/>
        </w:rPr>
      </w:pPr>
    </w:p>
    <w:p w:rsidR="006C6D6B" w:rsidRDefault="006C6D6B" w:rsidP="006C6D6B">
      <w:pPr>
        <w:tabs>
          <w:tab w:val="left" w:pos="3090"/>
        </w:tabs>
      </w:pPr>
      <w:r>
        <w:tab/>
      </w:r>
    </w:p>
    <w:p w:rsidR="006C6D6B" w:rsidRDefault="006C6D6B" w:rsidP="006C6D6B">
      <w:pPr>
        <w:tabs>
          <w:tab w:val="left" w:pos="760"/>
          <w:tab w:val="left" w:pos="309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Информационное письмо!</w:t>
      </w:r>
    </w:p>
    <w:p w:rsidR="00400A32" w:rsidRDefault="00400A32" w:rsidP="006C6D6B">
      <w:pPr>
        <w:tabs>
          <w:tab w:val="left" w:pos="760"/>
          <w:tab w:val="left" w:pos="3090"/>
        </w:tabs>
        <w:jc w:val="center"/>
        <w:rPr>
          <w:b/>
          <w:sz w:val="24"/>
          <w:szCs w:val="24"/>
        </w:rPr>
      </w:pPr>
    </w:p>
    <w:p w:rsidR="00451CDE" w:rsidRDefault="006C6D6B" w:rsidP="00451CDE">
      <w:pPr>
        <w:pStyle w:val="Style1"/>
        <w:widowControl/>
        <w:spacing w:line="240" w:lineRule="auto"/>
        <w:ind w:right="-5"/>
      </w:pPr>
      <w:r>
        <w:tab/>
      </w:r>
      <w:proofErr w:type="gramStart"/>
      <w:r>
        <w:t xml:space="preserve">На основании информационного письма </w:t>
      </w:r>
      <w:r w:rsidR="00451CDE">
        <w:t>«</w:t>
      </w:r>
      <w:r w:rsidR="00451CDE">
        <w:t>О мероприятиях, посвященных празднованию Н</w:t>
      </w:r>
      <w:r w:rsidR="00451CDE">
        <w:t>ового года и Рождества Христова», в</w:t>
      </w:r>
      <w:r w:rsidR="00451CDE">
        <w:t xml:space="preserve">о исполнение поручения Правительства Российской Федерации от 16 ноября 2018 года № ЮБ-П4-7987 с 1 декабря 2018 года на территории Свердловской области управлением надзорной деятельности и профилактической работы </w:t>
      </w:r>
      <w:bookmarkStart w:id="0" w:name="_GoBack"/>
      <w:bookmarkEnd w:id="0"/>
      <w:r w:rsidR="00451CDE">
        <w:t>Главного управления МЧС России по Свердловской области спланированы внеплановые проверки соблюдения требований пожарной безопасности на объектах и территориях, задействованных в</w:t>
      </w:r>
      <w:proofErr w:type="gramEnd"/>
      <w:r w:rsidR="00451CDE">
        <w:t xml:space="preserve"> </w:t>
      </w:r>
      <w:proofErr w:type="gramStart"/>
      <w:r w:rsidR="00451CDE">
        <w:t>проведении</w:t>
      </w:r>
      <w:proofErr w:type="gramEnd"/>
      <w:r w:rsidR="00451CDE">
        <w:t xml:space="preserve"> новогодних и рождественских мероприятий. По поручению Губернатора Свердловской области Е.В. </w:t>
      </w:r>
      <w:proofErr w:type="spellStart"/>
      <w:r w:rsidR="00451CDE">
        <w:t>Куйвашева</w:t>
      </w:r>
      <w:proofErr w:type="spellEnd"/>
      <w:r w:rsidR="00451CDE">
        <w:t xml:space="preserve"> Муниципальный отдел управления образованием МО </w:t>
      </w:r>
      <w:proofErr w:type="spellStart"/>
      <w:r w:rsidR="00451CDE">
        <w:t>Красноуфимский</w:t>
      </w:r>
      <w:proofErr w:type="spellEnd"/>
      <w:r w:rsidR="00451CDE">
        <w:t xml:space="preserve"> округ </w:t>
      </w:r>
      <w:r w:rsidR="00451CDE">
        <w:t>направляет</w:t>
      </w:r>
      <w:r w:rsidR="00451CDE">
        <w:t xml:space="preserve"> рекомендации по организации мероприятий в сфере обеспечения комплексной безопасности </w:t>
      </w:r>
      <w:r w:rsidR="00451CDE">
        <w:t xml:space="preserve">в образовательных организациях МО </w:t>
      </w:r>
      <w:proofErr w:type="spellStart"/>
      <w:r w:rsidR="00451CDE">
        <w:t>Красноуфимский</w:t>
      </w:r>
      <w:proofErr w:type="spellEnd"/>
      <w:r w:rsidR="00451CDE">
        <w:t xml:space="preserve"> округ </w:t>
      </w:r>
      <w:r w:rsidR="00451CDE">
        <w:t>в период проведения мероприятий, посвященных празднованию Нового года и Рождества Христова</w:t>
      </w:r>
      <w:r w:rsidR="00451CDE">
        <w:t>.</w:t>
      </w:r>
    </w:p>
    <w:p w:rsidR="00451CDE" w:rsidRDefault="00451CDE" w:rsidP="00451CDE">
      <w:pPr>
        <w:pStyle w:val="Style1"/>
        <w:widowControl/>
        <w:spacing w:line="240" w:lineRule="auto"/>
        <w:ind w:right="-5"/>
      </w:pPr>
    </w:p>
    <w:p w:rsidR="001064CE" w:rsidRDefault="00451CDE" w:rsidP="00451CDE">
      <w:pPr>
        <w:pStyle w:val="Style1"/>
        <w:widowControl/>
        <w:spacing w:line="240" w:lineRule="auto"/>
        <w:ind w:right="-5"/>
      </w:pPr>
      <w:r>
        <w:t xml:space="preserve">Приложение на </w:t>
      </w:r>
      <w:proofErr w:type="gramStart"/>
      <w:r>
        <w:t>л</w:t>
      </w:r>
      <w:proofErr w:type="gramEnd"/>
      <w:r>
        <w:t xml:space="preserve"> в 1 экз.</w:t>
      </w:r>
      <w:r w:rsidRPr="00451CDE">
        <w:t xml:space="preserve"> </w:t>
      </w:r>
    </w:p>
    <w:p w:rsidR="006C6D6B" w:rsidRDefault="006C6D6B" w:rsidP="00400A32">
      <w:pPr>
        <w:pStyle w:val="Style1"/>
        <w:widowControl/>
        <w:spacing w:line="360" w:lineRule="auto"/>
        <w:ind w:right="-5"/>
      </w:pPr>
      <w:r>
        <w:t xml:space="preserve"> </w:t>
      </w:r>
    </w:p>
    <w:p w:rsidR="006C6D6B" w:rsidRDefault="006C6D6B" w:rsidP="00400A32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начальника</w:t>
      </w:r>
    </w:p>
    <w:p w:rsidR="006C6D6B" w:rsidRDefault="006C6D6B" w:rsidP="00400A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МОУО МО </w:t>
      </w:r>
      <w:proofErr w:type="spellStart"/>
      <w:r>
        <w:rPr>
          <w:sz w:val="24"/>
          <w:szCs w:val="24"/>
        </w:rPr>
        <w:t>Красноуфимский</w:t>
      </w:r>
      <w:proofErr w:type="spellEnd"/>
      <w:r>
        <w:rPr>
          <w:sz w:val="24"/>
          <w:szCs w:val="24"/>
        </w:rPr>
        <w:t xml:space="preserve"> округ                                                                      Н.А. </w:t>
      </w:r>
      <w:proofErr w:type="spellStart"/>
      <w:r>
        <w:rPr>
          <w:sz w:val="24"/>
          <w:szCs w:val="24"/>
        </w:rPr>
        <w:t>Гибадуллина</w:t>
      </w:r>
      <w:proofErr w:type="spellEnd"/>
    </w:p>
    <w:p w:rsidR="006C6D6B" w:rsidRDefault="006C6D6B" w:rsidP="006C6D6B">
      <w:pPr>
        <w:jc w:val="both"/>
      </w:pPr>
    </w:p>
    <w:p w:rsidR="00400A32" w:rsidRDefault="00400A32" w:rsidP="006C6D6B">
      <w:pPr>
        <w:jc w:val="both"/>
      </w:pPr>
    </w:p>
    <w:p w:rsidR="00400A32" w:rsidRDefault="00400A32" w:rsidP="006C6D6B">
      <w:pPr>
        <w:jc w:val="both"/>
      </w:pPr>
    </w:p>
    <w:p w:rsidR="00400A32" w:rsidRDefault="00400A32" w:rsidP="006C6D6B">
      <w:pPr>
        <w:jc w:val="both"/>
      </w:pPr>
    </w:p>
    <w:p w:rsidR="00400A32" w:rsidRDefault="00400A32" w:rsidP="006C6D6B">
      <w:pPr>
        <w:jc w:val="both"/>
      </w:pPr>
    </w:p>
    <w:p w:rsidR="00400A32" w:rsidRDefault="00400A32" w:rsidP="006C6D6B">
      <w:pPr>
        <w:jc w:val="both"/>
      </w:pPr>
    </w:p>
    <w:p w:rsidR="00400A32" w:rsidRDefault="00400A32" w:rsidP="006C6D6B">
      <w:pPr>
        <w:jc w:val="both"/>
      </w:pPr>
    </w:p>
    <w:p w:rsidR="006C6D6B" w:rsidRDefault="006C6D6B" w:rsidP="006C6D6B">
      <w:pPr>
        <w:jc w:val="both"/>
      </w:pPr>
      <w:r>
        <w:t xml:space="preserve">Исполнитель: Т.В. </w:t>
      </w:r>
      <w:proofErr w:type="spellStart"/>
      <w:r>
        <w:t>Старцева</w:t>
      </w:r>
      <w:proofErr w:type="spellEnd"/>
      <w:r>
        <w:t>,  тел. 2-14-68</w:t>
      </w:r>
    </w:p>
    <w:p w:rsidR="006C6D6B" w:rsidRDefault="006C6D6B" w:rsidP="006C6D6B"/>
    <w:p w:rsidR="00451CDE" w:rsidRDefault="00451CDE" w:rsidP="006C6D6B"/>
    <w:p w:rsidR="00451CDE" w:rsidRDefault="00451CDE" w:rsidP="006C6D6B"/>
    <w:p w:rsidR="00451CDE" w:rsidRDefault="00451CDE" w:rsidP="006C6D6B"/>
    <w:p w:rsidR="00451CDE" w:rsidRDefault="00451CDE" w:rsidP="006C6D6B"/>
    <w:p w:rsidR="00451CDE" w:rsidRPr="00451CDE" w:rsidRDefault="00451CDE" w:rsidP="00451CDE">
      <w:pPr>
        <w:pStyle w:val="af5"/>
        <w:jc w:val="center"/>
        <w:rPr>
          <w:b/>
          <w:color w:val="000000"/>
        </w:rPr>
      </w:pPr>
      <w:r w:rsidRPr="00451CDE">
        <w:rPr>
          <w:b/>
          <w:color w:val="000000"/>
        </w:rPr>
        <w:t>РЕКОМЕНДАЦИИ</w:t>
      </w:r>
    </w:p>
    <w:p w:rsidR="00451CDE" w:rsidRPr="00451CDE" w:rsidRDefault="00451CDE" w:rsidP="00451CDE">
      <w:pPr>
        <w:pStyle w:val="af5"/>
        <w:jc w:val="center"/>
        <w:rPr>
          <w:b/>
          <w:color w:val="000000"/>
        </w:rPr>
      </w:pPr>
      <w:r w:rsidRPr="00451CDE">
        <w:rPr>
          <w:b/>
          <w:color w:val="000000"/>
        </w:rPr>
        <w:t>по организации мероприятий в сфере обеспечения комплексной безопасности населения Свердловской области в период проведения мероприятий, посвященных празднованию Нового года и Рождества Христова</w:t>
      </w:r>
    </w:p>
    <w:p w:rsidR="00451CDE" w:rsidRDefault="00451CDE" w:rsidP="006C6D6B"/>
    <w:p w:rsidR="00451CDE" w:rsidRPr="00451CDE" w:rsidRDefault="00451CDE" w:rsidP="00451CDE">
      <w:pPr>
        <w:pStyle w:val="aa"/>
        <w:numPr>
          <w:ilvl w:val="1"/>
          <w:numId w:val="2"/>
        </w:numPr>
        <w:tabs>
          <w:tab w:val="left" w:pos="142"/>
        </w:tabs>
        <w:ind w:left="14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1CDE">
        <w:rPr>
          <w:rFonts w:ascii="Times New Roman" w:hAnsi="Times New Roman" w:cs="Times New Roman"/>
          <w:color w:val="000000"/>
          <w:sz w:val="24"/>
          <w:szCs w:val="24"/>
        </w:rPr>
        <w:t>Организовать осуществление осмотров помещений подведомственных учреждений, используемых для проведения праздников, на предмет исправности систем противопожарной защиты и противопожарного водоснабжения, укомплектованности первичными средствами пожаротушения, наличия и соответствия установленным требованиям планов эвакуации, соответствия монтажа и эксплуатации электрических гирлянд требованиям правил устройства электроустановок.</w:t>
      </w:r>
    </w:p>
    <w:p w:rsidR="00451CDE" w:rsidRPr="00451CDE" w:rsidRDefault="00451CDE" w:rsidP="00451CDE">
      <w:pPr>
        <w:pStyle w:val="af5"/>
        <w:rPr>
          <w:color w:val="000000"/>
        </w:rPr>
      </w:pPr>
      <w:r w:rsidRPr="00451CDE">
        <w:rPr>
          <w:color w:val="000000"/>
        </w:rPr>
        <w:t>Срок – ежегодно, до 15 декабря;</w:t>
      </w:r>
    </w:p>
    <w:p w:rsidR="00451CDE" w:rsidRPr="00451CDE" w:rsidRDefault="00451CDE" w:rsidP="00451CDE">
      <w:pPr>
        <w:pStyle w:val="af5"/>
        <w:ind w:firstLine="426"/>
        <w:jc w:val="both"/>
        <w:rPr>
          <w:color w:val="000000"/>
        </w:rPr>
      </w:pPr>
      <w:r w:rsidRPr="00451CDE">
        <w:rPr>
          <w:color w:val="000000"/>
        </w:rPr>
        <w:t>1.2. Организовать проведение практических тренировок с обслуживающим персоналом объектов, задействованных в проведении новогодних и рождественских праздников, без участия детей и посетителей объектов, по отработке планов эвакуации, с привлечением сотрудников федерального государственного пожарного надзора.</w:t>
      </w:r>
    </w:p>
    <w:p w:rsidR="00451CDE" w:rsidRPr="00451CDE" w:rsidRDefault="00451CDE" w:rsidP="00451CDE">
      <w:pPr>
        <w:pStyle w:val="af5"/>
        <w:rPr>
          <w:color w:val="000000"/>
        </w:rPr>
      </w:pPr>
      <w:r w:rsidRPr="00451CDE">
        <w:rPr>
          <w:color w:val="000000"/>
        </w:rPr>
        <w:t>Срок – ежегодно, до 15 декабря;</w:t>
      </w:r>
    </w:p>
    <w:p w:rsidR="00451CDE" w:rsidRPr="00451CDE" w:rsidRDefault="00451CDE" w:rsidP="00451CDE">
      <w:pPr>
        <w:pStyle w:val="af5"/>
        <w:ind w:firstLine="426"/>
        <w:jc w:val="both"/>
        <w:rPr>
          <w:color w:val="000000"/>
        </w:rPr>
      </w:pPr>
      <w:r w:rsidRPr="00451CDE">
        <w:rPr>
          <w:color w:val="000000"/>
        </w:rPr>
        <w:t>1.3. Обеспечить дежурство ответственных лиц для организации соблюдения мер безопасности при проведении новогодних, рождественских праздников и детских утренников.</w:t>
      </w:r>
    </w:p>
    <w:p w:rsidR="00451CDE" w:rsidRPr="00451CDE" w:rsidRDefault="00451CDE" w:rsidP="00451CDE">
      <w:pPr>
        <w:pStyle w:val="af5"/>
        <w:rPr>
          <w:color w:val="000000"/>
        </w:rPr>
      </w:pPr>
      <w:r w:rsidRPr="00451CDE">
        <w:rPr>
          <w:color w:val="000000"/>
        </w:rPr>
        <w:t>Срок – в период проведения мероприятий;</w:t>
      </w:r>
    </w:p>
    <w:p w:rsidR="00451CDE" w:rsidRPr="00451CDE" w:rsidRDefault="00451CDE" w:rsidP="00451CDE">
      <w:pPr>
        <w:pStyle w:val="af5"/>
        <w:ind w:firstLine="426"/>
        <w:jc w:val="both"/>
        <w:rPr>
          <w:color w:val="000000"/>
        </w:rPr>
      </w:pPr>
      <w:r w:rsidRPr="00451CDE">
        <w:rPr>
          <w:color w:val="000000"/>
        </w:rPr>
        <w:t>1.4. Обеспечить запрет применения в закрытых помещениях открытого огня, пиротехнических изделий, дуговых прожекторов, устрой</w:t>
      </w:r>
      <w:proofErr w:type="gramStart"/>
      <w:r w:rsidRPr="00451CDE">
        <w:rPr>
          <w:color w:val="000000"/>
        </w:rPr>
        <w:t>ств св</w:t>
      </w:r>
      <w:proofErr w:type="gramEnd"/>
      <w:r w:rsidRPr="00451CDE">
        <w:rPr>
          <w:color w:val="000000"/>
        </w:rPr>
        <w:t>етовых эффектов с применением химических и других веществ, способных вызвать возгорание.</w:t>
      </w:r>
    </w:p>
    <w:p w:rsidR="00451CDE" w:rsidRPr="00451CDE" w:rsidRDefault="00451CDE" w:rsidP="00451CDE">
      <w:pPr>
        <w:pStyle w:val="af5"/>
        <w:rPr>
          <w:color w:val="000000"/>
        </w:rPr>
      </w:pPr>
      <w:r w:rsidRPr="00451CDE">
        <w:rPr>
          <w:color w:val="000000"/>
        </w:rPr>
        <w:t>Срок – в период проведения мероприятий.</w:t>
      </w:r>
    </w:p>
    <w:p w:rsidR="00451CDE" w:rsidRPr="00451CDE" w:rsidRDefault="00451CDE" w:rsidP="008558B1">
      <w:pPr>
        <w:pStyle w:val="af5"/>
        <w:ind w:firstLine="426"/>
        <w:jc w:val="both"/>
        <w:rPr>
          <w:color w:val="000000"/>
        </w:rPr>
      </w:pPr>
      <w:r w:rsidRPr="00451CDE">
        <w:rPr>
          <w:color w:val="000000"/>
        </w:rPr>
        <w:t>2.1. Продолжить работу по созданию в общеобразовательных учреждениях добровольных дружин юных пожарных.</w:t>
      </w:r>
    </w:p>
    <w:p w:rsidR="00451CDE" w:rsidRPr="00451CDE" w:rsidRDefault="00451CDE" w:rsidP="00451CDE">
      <w:pPr>
        <w:pStyle w:val="af5"/>
        <w:rPr>
          <w:color w:val="000000"/>
        </w:rPr>
      </w:pPr>
      <w:r w:rsidRPr="00451CDE">
        <w:rPr>
          <w:color w:val="000000"/>
        </w:rPr>
        <w:t>Срок – постоянно;</w:t>
      </w:r>
    </w:p>
    <w:p w:rsidR="00451CDE" w:rsidRPr="00451CDE" w:rsidRDefault="00451CDE" w:rsidP="00451CDE">
      <w:pPr>
        <w:pStyle w:val="af5"/>
        <w:ind w:firstLine="284"/>
        <w:jc w:val="both"/>
        <w:rPr>
          <w:color w:val="000000"/>
        </w:rPr>
      </w:pPr>
      <w:r w:rsidRPr="00451CDE">
        <w:rPr>
          <w:color w:val="000000"/>
        </w:rPr>
        <w:t>2.2. Организовать проведение мероприятий по обучению несовершеннолетних требованиям пожарной безопасности и формированию навыков поведения в случае пожара применительно к новогодним и рождественским праздникам.</w:t>
      </w:r>
    </w:p>
    <w:p w:rsidR="00451CDE" w:rsidRPr="00451CDE" w:rsidRDefault="00451CDE" w:rsidP="00451CDE">
      <w:pPr>
        <w:pStyle w:val="af5"/>
        <w:rPr>
          <w:color w:val="000000"/>
        </w:rPr>
      </w:pPr>
      <w:r w:rsidRPr="00451CDE">
        <w:rPr>
          <w:color w:val="000000"/>
        </w:rPr>
        <w:t>Срок – постоянно.</w:t>
      </w:r>
    </w:p>
    <w:p w:rsidR="001064CE" w:rsidRPr="00451CDE" w:rsidRDefault="001064CE" w:rsidP="00451CDE">
      <w:pPr>
        <w:rPr>
          <w:sz w:val="24"/>
          <w:szCs w:val="24"/>
        </w:rPr>
      </w:pPr>
    </w:p>
    <w:sectPr w:rsidR="001064CE" w:rsidRPr="00451CDE" w:rsidSect="00451CDE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EB6"/>
    <w:multiLevelType w:val="multilevel"/>
    <w:tmpl w:val="F3324B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E4F3F41"/>
    <w:multiLevelType w:val="multilevel"/>
    <w:tmpl w:val="E6C23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125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2250" w:hanging="144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2385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hint="default"/>
        <w:color w:val="auto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7C"/>
    <w:rsid w:val="000A0B5E"/>
    <w:rsid w:val="001064CE"/>
    <w:rsid w:val="00400A32"/>
    <w:rsid w:val="004064BE"/>
    <w:rsid w:val="0044041E"/>
    <w:rsid w:val="00451CDE"/>
    <w:rsid w:val="006C6D6B"/>
    <w:rsid w:val="008558B1"/>
    <w:rsid w:val="00884198"/>
    <w:rsid w:val="00AA176F"/>
    <w:rsid w:val="00AA5060"/>
    <w:rsid w:val="00AB7CD2"/>
    <w:rsid w:val="00C36F11"/>
    <w:rsid w:val="00F8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6F11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F11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F11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F11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F11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F11"/>
    <w:pPr>
      <w:shd w:val="clear" w:color="auto" w:fill="FFFFFF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/>
      <w:spacing w:val="5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F11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F11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F11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6F11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C36F11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36F1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36F11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C36F11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C36F11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C36F11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C36F11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36F11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qFormat/>
    <w:rsid w:val="00C36F11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eastAsia="en-US"/>
    </w:rPr>
  </w:style>
  <w:style w:type="character" w:customStyle="1" w:styleId="a4">
    <w:name w:val="Название Знак"/>
    <w:link w:val="a3"/>
    <w:rsid w:val="00C36F1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36F11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C36F1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C36F11"/>
    <w:rPr>
      <w:b/>
      <w:bCs/>
    </w:rPr>
  </w:style>
  <w:style w:type="character" w:styleId="a8">
    <w:name w:val="Emphasis"/>
    <w:uiPriority w:val="20"/>
    <w:qFormat/>
    <w:rsid w:val="00C36F1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C36F11"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C36F11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36F11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C36F1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36F1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ac">
    <w:name w:val="Выделенная цитата Знак"/>
    <w:link w:val="ab"/>
    <w:uiPriority w:val="30"/>
    <w:rsid w:val="00C36F11"/>
    <w:rPr>
      <w:i/>
      <w:iCs/>
    </w:rPr>
  </w:style>
  <w:style w:type="character" w:styleId="ad">
    <w:name w:val="Subtle Emphasis"/>
    <w:uiPriority w:val="19"/>
    <w:qFormat/>
    <w:rsid w:val="00C36F11"/>
    <w:rPr>
      <w:i/>
      <w:iCs/>
    </w:rPr>
  </w:style>
  <w:style w:type="character" w:styleId="ae">
    <w:name w:val="Intense Emphasis"/>
    <w:uiPriority w:val="21"/>
    <w:qFormat/>
    <w:rsid w:val="00C36F11"/>
    <w:rPr>
      <w:b/>
      <w:bCs/>
      <w:i/>
      <w:iCs/>
    </w:rPr>
  </w:style>
  <w:style w:type="character" w:styleId="af">
    <w:name w:val="Subtle Reference"/>
    <w:uiPriority w:val="31"/>
    <w:qFormat/>
    <w:rsid w:val="00C36F11"/>
    <w:rPr>
      <w:smallCaps/>
    </w:rPr>
  </w:style>
  <w:style w:type="character" w:styleId="af0">
    <w:name w:val="Intense Reference"/>
    <w:uiPriority w:val="32"/>
    <w:qFormat/>
    <w:rsid w:val="00C36F11"/>
    <w:rPr>
      <w:b/>
      <w:bCs/>
      <w:smallCaps/>
    </w:rPr>
  </w:style>
  <w:style w:type="character" w:styleId="af1">
    <w:name w:val="Book Title"/>
    <w:uiPriority w:val="33"/>
    <w:qFormat/>
    <w:rsid w:val="00C36F1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36F11"/>
    <w:pPr>
      <w:outlineLvl w:val="9"/>
    </w:pPr>
    <w:rPr>
      <w:lang w:bidi="en-US"/>
    </w:rPr>
  </w:style>
  <w:style w:type="character" w:styleId="af3">
    <w:name w:val="Hyperlink"/>
    <w:unhideWhenUsed/>
    <w:rsid w:val="006C6D6B"/>
    <w:rPr>
      <w:strike w:val="0"/>
      <w:dstrike w:val="0"/>
      <w:color w:val="2861CA"/>
      <w:u w:val="none"/>
      <w:effect w:val="none"/>
    </w:rPr>
  </w:style>
  <w:style w:type="paragraph" w:customStyle="1" w:styleId="Style1">
    <w:name w:val="Style1"/>
    <w:basedOn w:val="a"/>
    <w:rsid w:val="006C6D6B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table" w:styleId="af4">
    <w:name w:val="Table Grid"/>
    <w:basedOn w:val="a1"/>
    <w:uiPriority w:val="59"/>
    <w:rsid w:val="0010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semiHidden/>
    <w:unhideWhenUsed/>
    <w:rsid w:val="00451CD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6F11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F11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F11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F11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F11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F11"/>
    <w:pPr>
      <w:shd w:val="clear" w:color="auto" w:fill="FFFFFF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/>
      <w:spacing w:val="5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F11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F11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F11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6F11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C36F11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36F1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36F11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C36F11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C36F11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C36F11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C36F11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36F11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qFormat/>
    <w:rsid w:val="00C36F11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eastAsia="en-US"/>
    </w:rPr>
  </w:style>
  <w:style w:type="character" w:customStyle="1" w:styleId="a4">
    <w:name w:val="Название Знак"/>
    <w:link w:val="a3"/>
    <w:rsid w:val="00C36F1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36F11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C36F1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C36F11"/>
    <w:rPr>
      <w:b/>
      <w:bCs/>
    </w:rPr>
  </w:style>
  <w:style w:type="character" w:styleId="a8">
    <w:name w:val="Emphasis"/>
    <w:uiPriority w:val="20"/>
    <w:qFormat/>
    <w:rsid w:val="00C36F1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C36F11"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C36F11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36F11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C36F1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36F1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ac">
    <w:name w:val="Выделенная цитата Знак"/>
    <w:link w:val="ab"/>
    <w:uiPriority w:val="30"/>
    <w:rsid w:val="00C36F11"/>
    <w:rPr>
      <w:i/>
      <w:iCs/>
    </w:rPr>
  </w:style>
  <w:style w:type="character" w:styleId="ad">
    <w:name w:val="Subtle Emphasis"/>
    <w:uiPriority w:val="19"/>
    <w:qFormat/>
    <w:rsid w:val="00C36F11"/>
    <w:rPr>
      <w:i/>
      <w:iCs/>
    </w:rPr>
  </w:style>
  <w:style w:type="character" w:styleId="ae">
    <w:name w:val="Intense Emphasis"/>
    <w:uiPriority w:val="21"/>
    <w:qFormat/>
    <w:rsid w:val="00C36F11"/>
    <w:rPr>
      <w:b/>
      <w:bCs/>
      <w:i/>
      <w:iCs/>
    </w:rPr>
  </w:style>
  <w:style w:type="character" w:styleId="af">
    <w:name w:val="Subtle Reference"/>
    <w:uiPriority w:val="31"/>
    <w:qFormat/>
    <w:rsid w:val="00C36F11"/>
    <w:rPr>
      <w:smallCaps/>
    </w:rPr>
  </w:style>
  <w:style w:type="character" w:styleId="af0">
    <w:name w:val="Intense Reference"/>
    <w:uiPriority w:val="32"/>
    <w:qFormat/>
    <w:rsid w:val="00C36F11"/>
    <w:rPr>
      <w:b/>
      <w:bCs/>
      <w:smallCaps/>
    </w:rPr>
  </w:style>
  <w:style w:type="character" w:styleId="af1">
    <w:name w:val="Book Title"/>
    <w:uiPriority w:val="33"/>
    <w:qFormat/>
    <w:rsid w:val="00C36F1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36F11"/>
    <w:pPr>
      <w:outlineLvl w:val="9"/>
    </w:pPr>
    <w:rPr>
      <w:lang w:bidi="en-US"/>
    </w:rPr>
  </w:style>
  <w:style w:type="character" w:styleId="af3">
    <w:name w:val="Hyperlink"/>
    <w:unhideWhenUsed/>
    <w:rsid w:val="006C6D6B"/>
    <w:rPr>
      <w:strike w:val="0"/>
      <w:dstrike w:val="0"/>
      <w:color w:val="2861CA"/>
      <w:u w:val="none"/>
      <w:effect w:val="none"/>
    </w:rPr>
  </w:style>
  <w:style w:type="paragraph" w:customStyle="1" w:styleId="Style1">
    <w:name w:val="Style1"/>
    <w:basedOn w:val="a"/>
    <w:rsid w:val="006C6D6B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table" w:styleId="af4">
    <w:name w:val="Table Grid"/>
    <w:basedOn w:val="a1"/>
    <w:uiPriority w:val="59"/>
    <w:rsid w:val="0010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semiHidden/>
    <w:unhideWhenUsed/>
    <w:rsid w:val="00451CD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2018-12-10T08:49:00Z</cp:lastPrinted>
  <dcterms:created xsi:type="dcterms:W3CDTF">2018-09-03T04:11:00Z</dcterms:created>
  <dcterms:modified xsi:type="dcterms:W3CDTF">2018-12-10T08:50:00Z</dcterms:modified>
</cp:coreProperties>
</file>